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FA" w:rsidRPr="00CA65FA" w:rsidRDefault="00CA65FA" w:rsidP="00CA65FA">
      <w:pPr>
        <w:spacing w:before="96" w:after="96" w:line="240" w:lineRule="auto"/>
        <w:textAlignment w:val="baseline"/>
        <w:outlineLvl w:val="0"/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</w:pPr>
      <w:r w:rsidRPr="00CA65FA"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  <w:t>Протокол собрания №3/2018 от</w:t>
      </w:r>
      <w:r w:rsidRPr="00CA65FA">
        <w:rPr>
          <w:rFonts w:ascii="Times New Roman" w:eastAsia="Times New Roman" w:hAnsi="Times New Roman" w:cs="Times New Roman"/>
          <w:spacing w:val="-15"/>
          <w:kern w:val="36"/>
          <w:sz w:val="48"/>
          <w:szCs w:val="48"/>
        </w:rPr>
        <w:t> </w:t>
      </w:r>
      <w:r w:rsidRPr="00CA65FA"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  <w:t>26.05.18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Солнечногорский район, деревня Лыткино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«26» мая 2018 г.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Зарегистрировались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_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133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__ члена СНТ из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общего количества _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400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_членов СНТ Лесная поляна»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Необходимо избрать председательствующего, секретаря собрания и счетную комиссию. Какие будут предложения?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Председательствующим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Россолова Т.П.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Секретарем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Гильфанова В.И.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Счетной комиссией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(из числа членов правления, членов Ревиз.комиссии, членов СНТ)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в количестве 3-х человек — Бондаренко Татьяна Анатольевна (уч.242), Лесин Алексей Васильевич (уч.71),Евдокимова Марина Геннадьевна (уч.42).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Других предложений не поступило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Голосование. «За»- 133 ,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«Против»-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 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,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«Воздержались»-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Принято единогласно.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Предлагается следующая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65FA" w:rsidRPr="00CA65FA" w:rsidRDefault="00CA65FA" w:rsidP="00CA65F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Отчет председателя правления:</w:t>
      </w:r>
    </w:p>
    <w:p w:rsidR="00CA65FA" w:rsidRPr="00CA65FA" w:rsidRDefault="00CA65FA" w:rsidP="00CA65FA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о работе правления;</w:t>
      </w:r>
    </w:p>
    <w:p w:rsidR="00CA65FA" w:rsidRPr="00CA65FA" w:rsidRDefault="00CA65FA" w:rsidP="00CA65FA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о сборе и расходовании денежных средств за 2017 год (исполнение сметы 2017 года)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Отчет Ревизионной комиссии по финансовой деятельности в 2017 году.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Рассмотрение и утверждение сметы расходов на 2018 год, утверждение порядка внесения членских взносов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Принятие в члены СНТ по заявлениям собственников земельных участков.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Утверждение заочной формы голосования членов СНТ «Лесная поляна». Утверждение списка персональных данных, которые необходимо включить в «Согласие на обработку персональных данных».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Подведение итогов приемки восстановления дорог после прокладки газопровода. Обсуждение необходимости проведения капитального ремонта дорог СНТ. Рассмотрение и утверждение: подрядной организации, объемов работ и суммы целевого взноса.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Хозяйственные вопросы: о переносе площадки для сбора мусора, о ходе газификации, о ходе работ по межеванию земель общего пользования (ЗОП); о потерях по электроэнергии за 10 месяцев и меры по их уменьшению.</w:t>
      </w:r>
    </w:p>
    <w:p w:rsidR="00CA65FA" w:rsidRPr="00CA65FA" w:rsidRDefault="00CA65FA" w:rsidP="00CA65FA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Утверждение правил застройки, содержания и эксплуатации территории СНТ.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Будут еще дополнения к вопросам повестки дня.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Необходимо утвердить повестку дня нашего собрания.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Голосование. «За»- 133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,«Против»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,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«Воздержались»-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Принято единогласно.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По первому вопросу выступает Россолова Т.П.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1.С 1 июля 2017 года состоялось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9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заседаний правления: за полгода 2017-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, за четыре месяца 2018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Документы, определяющие существование нашего СНТ, были переданы от Хамова Алексея Алексеевича практически в полном объеме (кроме копий свидетельств на земельные участки и дома, которые были собраны ранее предыдущими председателями). За прошедший год рассматривались различные вопросы и заявления, поступающие от членов СНТ, и ни одно заявление не оставлено без внимания. Создан новый сайт, который обновляется в реальном времени, организована группа в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WA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обмена информацией и оповещений, протянут проводной интернет (оптоволокно). Однако главными вопросами остаются – это энергоснабжение СНТ, плохое состояние дорог, несвоевременный сбор денежных средств, работа с должниками. По электричеству – проводится регулярно снятие показаний счетчиков, ведется ежемесячный расчет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фактических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потерь, информация по этим вопросам прозрачна и доступна для всех на сайте. Определена и работает организация ООО «СевЗапЭнерго», которая обслуживает высокую сторону нашего электрохозяйства, являясь официальным ответственным лицом нашего СНТ и зарегистрированным надлежащим образом в МОЭСК. Мы теперь имеем своевременные предупреждения с разъяснением причин об отключениях электричества. Мною ведется учет времени производимых отключений. Их количество по часам не превышает оговоренные условия в Акте разграничений. 23.03.2018 в нашем СНТ МОЭСКом была проведена плановая проверка измерительного комплекса и получено предписание на замену ТТ (2шт) и ТН (3шт) на входе, где основной счетчик, так как просрочен МПИ (межповерочный интервал измерительных приборов). Эти работы выполнены «СевЗапЭнерго» по дополнительному договору 22.05.18, это зарегистрировано в МОЭСК и будет представлена всю необходимая сопроводительная документация.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Перейду к отчету по финансовой деятельности за 2017 год. Бухгалтерский учет ведется с использованием бухг. программы 1С.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остаток на 01.01.2017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– 370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189, 53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рублей.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Собрано денежных средств –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226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375,01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руб., в том числе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817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092,16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рублей — взносы, целевые, долги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электричество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409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282,85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рублей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Расход денежных средств в 2017 году производился строго по утвержденной смете и составил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827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368,07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руб., в том числе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448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203,84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рублей по смете 2017, задолженности за 2016 г., межевание ЗОП и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379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164,23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руб. за электричество в Мосэнергосбыт по выставляемым счетам. Подробнее о приходах и расходах в таблице ниже. Остаток на 01.01.2018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769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196,47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рублей.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Все эти цифры подтверждены проверкой Ревизионной комиссии.</w:t>
      </w:r>
    </w:p>
    <w:tbl>
      <w:tblPr>
        <w:tblW w:w="11265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1253"/>
        <w:gridCol w:w="2158"/>
        <w:gridCol w:w="1320"/>
        <w:gridCol w:w="1378"/>
        <w:gridCol w:w="1993"/>
        <w:gridCol w:w="1360"/>
        <w:gridCol w:w="1803"/>
      </w:tblGrid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0" w:type="dxa"/>
            <w:gridSpan w:val="6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Движение денежных средств за 2017 год.</w:t>
            </w: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СНТ «Лесная поляна»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</w:t>
            </w:r>
          </w:p>
        </w:tc>
        <w:tc>
          <w:tcPr>
            <w:tcW w:w="3105" w:type="dxa"/>
            <w:gridSpan w:val="2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ПРИХОД</w:t>
            </w:r>
          </w:p>
        </w:tc>
        <w:tc>
          <w:tcPr>
            <w:tcW w:w="3315" w:type="dxa"/>
            <w:gridSpan w:val="2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Задолженности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входящий</w:t>
            </w: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исходящий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на 01.01.2018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359 053,16</w:t>
            </w: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банк,касса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11 136,37</w:t>
            </w: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под отчетом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2016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686 442,00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авария 11.2016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481 969,60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305 159,00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54 472,40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трубы дренаж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2017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2 508 599,00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3 103 731,44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оплаты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-412 677,28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675 571,00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расходов по смете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возмещение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116 939,00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134 617,00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земельного налога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долги прошл.лет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35 700,00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245 810,00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денег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29 816,16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целевые 2017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439 596,00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140 000,00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ЗОП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299 596,00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482 638,00</w:t>
            </w: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3 817 092,16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3 448 203,84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за электричество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2 409 282,85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2 379 164,23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по счетам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30 118,62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Мосэнергосбыта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370 189,53</w:t>
            </w: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6 226 375,01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5 827 368,07</w:t>
            </w: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сумма расхода</w:t>
            </w: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769 196,47</w:t>
            </w: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5FA">
              <w:rPr>
                <w:rFonts w:ascii="Times New Roman" w:eastAsia="Times New Roman" w:hAnsi="Times New Roman" w:cs="Times New Roman"/>
                <w:sz w:val="24"/>
                <w:szCs w:val="24"/>
              </w:rPr>
              <w:t>вх.остаток+приход</w:t>
            </w: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6 596 564,54</w:t>
            </w: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65FA" w:rsidRPr="00CA65FA" w:rsidTr="00CA65FA">
        <w:trPr>
          <w:tblCellSpacing w:w="15" w:type="dxa"/>
        </w:trPr>
        <w:tc>
          <w:tcPr>
            <w:tcW w:w="109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CA65FA" w:rsidRPr="00CA65FA" w:rsidRDefault="00CA65FA" w:rsidP="00CA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Прошу заметить, несмотря на увеличение запаса денег на конец года, у нас есть проблема несвоевременного сбора членских взносов текущего года и как следствие перенос расходов по смете на суммы, предназначенные на другие цели. При регулярном отслеживании движения денежных средств по целевым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статьям на конец года мы знаем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каких денег и сколько осталось. И если бы своевременно до 31 декабря были сданы членские взносы за 2017, то на другие хозяйственные вопросы (например, дороги) было бы более 900 тыс.рублей 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из остатка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769,2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тыс.руб. плюс задолженность за 2017 год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675,5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тыс.руб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. На конец года образовалась небольшая экономия в расходах по смете в размере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58 тыс.руб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., но чтобы ее иметь на самом деле — надо собрать со всех взносы, иначе это только на бумаге. Конкретно по хозяйственным вопросам чуть позже по повестке дня.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Какие будут вопросы?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Вопросы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:1). Какие сдвиги по сборам за электроэнергию?-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вопрос от Пожидаева Сергея Николаевича (уч.163-164). </w:t>
      </w:r>
      <w:r w:rsidRPr="00E00CDC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Ответ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: Сумма общего долга сократилась, но пока еще нет у большинства дисциплины в сроках платежей до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10 числа следующего месяца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2). Где наши копии свидетельства с персональными сведениями собственников от прошлого председателя?- вопрос от Саденко Надежды Александровны (уч.190).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3). Бондаренко Татьяна Анатольевна (уч.242) ответили на вопрос Саденко Н.А., что действительно данные собирала ранее Инна Викторовна Семина (бывший бухгалтер).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Окончательно этот вопрос (заданный Саденко Н.А.) поручено выяснить правлению.</w:t>
      </w:r>
    </w:p>
    <w:p w:rsidR="00CA65FA" w:rsidRPr="00CA65FA" w:rsidRDefault="00CA65FA" w:rsidP="00CA65FA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Отчет Ревизионной комиссии.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На основании представленных документов был произведен анализ использования денежных средств по смете 2017 года. Необоснованных трат, перерасхода по статьям нет. В приложении к протоколу собрания АКТ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Ревизионной комиссии.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lang w:val="ru-RU"/>
        </w:rPr>
        <w:t>Ревизионная комиссия признает работу правления во главе с председателем удовлетворительной и рекомендует утвердить отчет председателя правления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Голосование. «За»- 132      ,«Против» —   0    ,  «Воздержались»-  1</w:t>
      </w:r>
    </w:p>
    <w:p w:rsidR="00CA65FA" w:rsidRPr="00CA65FA" w:rsidRDefault="00CA65FA" w:rsidP="00CA65FA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Предлагается на рассмотрение и утверждение расходная смета на 2018 год. Ставка с сотки предлагается в прежнем размере 1150 рублей несмотря на то, что в мае мы уже понесем расходы в размере резервного фонда на замену ТТ и ТН по предписанию. (148 тыс.руб.). И еще предстоит провести работы по проектированию охранных зон водонапорной скважины и регистрацию проектов в инстанциях.(На эти работы нужно 70 -80 тыс.руб.) От этого зависит будем ли мы с водопроводом. Все это озвучиваю для того, чтобы было понятно, что необходимо установить обязательные сроки оплаты для членских взносов — это предложение правления: до 30 июня необходимо оплатить 50% членских взносов текущего года, а до 30 ноября – полностью оплатить членские взносы текущего года. От сроков сбора денежных средств зависит сумма с сотки. Ставка 1150= рассчитана на своевременные оплаты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Какие есть вопросы и другие предложения.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Поступило предложение от Александра Юрьевича Шелковова (уч.257): увеличить членские взносы, так как предложенная смета на 2018 год – только на поддержку СНТ, до суммы 1500 руб. с сотки.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Ставится  на голосование утверждение сметы на 2018 год, в ее составе штатное расписание сотрудников, работающих по найму в СНТ и соответственно размер ставки с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1 сотки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–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1150 рублей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(по порядку поступления предложений)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Голосование. «За» —  126  ,  «Против» —  4  ,  «Воздержались» —  2 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Подавляющим большинством принято на 2018 год: с 1 сотки -ставка 1150р.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Следующий вопрос для голосования: утвердить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обязательные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 уплаты членских взносов: до 30.06 оплата не менее 50% суммы членских взносов текущего года,  до 30.11 полностью оплатить взносы текущего года.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Голосование. «За» —  130  ,  «Против» —   1  ,  «Воздержались» —   2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Большинством голосов утверждены сроки уплаты членских взносов.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Поступили заявления от жителей СНТ о приеме в члены СНТ, в связи покупкой участков, вступлением в наследство, договор дарения, а именно: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Ювченко Ольга Николаевна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участок 63, договор дарения участка от 10.05.2015.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Ушакова Ольга Анатольевна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 участок 300, договор купли-продажи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Михайлова Елена Викторовна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 участок 40, право наследования.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Павлова Наталья Александровна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 участок 25 ½, право наследования,</w:t>
      </w:r>
    </w:p>
    <w:p w:rsidR="00CA65FA" w:rsidRPr="00CA65FA" w:rsidRDefault="00CA65FA" w:rsidP="00CA65FA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Павлов Сергей Александрович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 участок 25, ½, право наследования.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Предлагаю проголосовать списком за принятие вышеперечисленных граждан в члены СНТ «Лесная поляна».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Голосование. «За» —   133   ,  «Против» —  0   ,  «Воздержались» —    0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Приняты в члены СНТ 5 вышеперечисленных собственников единогласно.</w:t>
      </w:r>
    </w:p>
    <w:p w:rsidR="00CA65FA" w:rsidRPr="00CA65FA" w:rsidRDefault="00CA65FA" w:rsidP="00CA65FA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Первое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: Правлением предлагается рассмотреть вопрос о необходимости принятия общим собранием заочной формы голосования с целью оперативного решения жизненно важных вопросов для развития нашего СНТ, ведь собрать кворум на общем собрании очень непросто. В случае принятия решения об утверждении заочной формы голосования будет предложен собранию для рассмотрения и утверждения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Регламент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для проведения заочного голосования, основанный на законодательной базе.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Но с 01.01.2019 года вступает новый закон, регулирующий жизнедеятельность СНТ, и вопрос кворума стоять не будет. Все вопросы будут решаться большинством присутствующих.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Ставится на голосование  утвердить заочную форму голосования, имеющую законную силу, и регламент проведения собрания в заочной форме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Голосование. «За» —  1  ,  «Против» —  130  ,  «Воздержались» —   2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Второе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: В связи с необходимостью составить Реестр членов СНТ (основной документ, подтверждающий членство в СНТ) как это требует закон каждому члену СНТ необходимо подписать Согласие на обработку персональных данных.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Целью обработки персональных данных Субъекта являются все, не противоречащие законодательству РФ в сфере функционирования СНТ, действий направленных на достижение поставленных СНТ «Лесная поляна», согласно его уставу, целей. Представление общих интересов членов СНТ «Лесная поляна» в: государственных органах власти; органах местного самоуправления; также во взаимоотношениях с иными юридическими и физическими лицами.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персональных данных, на обработку которых дается согласие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субъекта персональных данных: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1) </w:t>
      </w:r>
      <w:r w:rsidRPr="00CA65FA">
        <w:rPr>
          <w:rFonts w:ascii="Times New Roman" w:eastAsia="Times New Roman" w:hAnsi="Times New Roman" w:cs="Times New Roman"/>
          <w:sz w:val="24"/>
          <w:szCs w:val="24"/>
          <w:u w:val="single"/>
        </w:rPr>
        <w:t>фамилия, имя, отчество; 2) дату и место рождения; 3) реквизиты основного документа, удостоверяющего личность члена СНТ (при необходимости); 4) адрес регистрации и проживания, почтовый адрес, номера телефонов, адрес электронной почты (при наличии) для оперативной связи с членами СНТ; 5) размер участка; 6); копия документа, подтверждающего собственность на земельный участок; 7) копия документа, подтверждающего собственность на недвижимость; 8) иные сведения о члене СНТ по перечню, утвержденному общим собранием членов СНТ «Лесная поляна».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u w:val="single"/>
        </w:rPr>
        <w:t>Согласие на смс-оповещения.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Если кто-то не дает согласие на обработку персональных данных, право каждого. Только в таком случае я, как должностное лицо, не смогу представлять интересы таких собственников земельных участков в гос.органах власти и в других организациях (оформление тарифа с понижающим коэффициентом в Мосэнергосбыте).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Предлагается на голосование перечень персональных данных, включаемых Согласие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Голосование. «За» —  129  ,  «Против» —  3  ,  «Воздержались» —  1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Перечень персональных данных, включаемых в Согласие, принят большинством голосов.</w:t>
      </w:r>
    </w:p>
    <w:p w:rsidR="00CA65FA" w:rsidRPr="00CA65FA" w:rsidRDefault="00CA65FA" w:rsidP="00CA65FA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Дороги в нашем СНТ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 xml:space="preserve">. Давайте сначала подведем итог восстановления раскопанных траншей после прокладки газопровода по уличной сети. Работы были завершены осенью 2017 года. Восстановление дорог производилось в апреле – мае этого года. Правление неоднократно рассматривало вопросы, касающиеся этой проблемы. Приглашались все желающие для осмотра дорог и составления перечня замечаний по их восстановлению. Но все такие замечания составлялись правлением, ни один человек не пришел поучаствовать в осмотре. На последнем заседании правления 29 апреля было принято решение принимать замечания от жителей СНТ по ремонту мест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раскопок под газопровод в письменном виде с указанием номера участка и телефона на электр.почту, смс- сообщением, WA и лично в письменном виде в правлении в часы приема. Было определено принимать замечания до 13 мая 2018 г. и до 18 мая все замечания должны быть устранены. Эта информация была распространена через наш информационный канал – группу СНТ в WA. Обращений было 9 от участков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86,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386, 362, 35, 68, 106, 242, 295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131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. Практически все поступившие замечания устранены в полном объеме. Малое количество замечаний говорит о том, что практически все разрытия дорог восстановлены, или о нашей лености сообщать о проблеме в установленном порядке. На сегодняшний день дороги не хуже, чем были до прокладки труб, а в некоторых местах лучше, так как практически исчезли большие ямы. По подъездным дорогам к СНТ (в рамках встречи губернатора МО 15.05. в СНТ). Написано письмо в администрацию на имя Красавина А.Ю. с просьбой о капитальном ремонте двух подъездных дорог, 23.05.18 сдано через секретаря.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Много лет мы ничего не делали с нашими внутренними дорогами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организовано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, чтобы получить единое однородное дорожное полотно. У нас непростой рельеф местности СНТ. В первую очередь необходимо создать единую систему водоотведения, необходимы кюветы вдоль дорог. Вдоль некоторых участков они есть, а необходимо создать единую систему для отвода воды, особенно талой, чтобы не размывало дороги. Сейчас в большинстве своем дороги, как один большой арык, по которому течет вода, унося все, что подсыпается на дорогах без всякого уплотнения и разнородный материал. Есть предложения от правления в этом году капитально ремонтировать дороги. С чего начать? С окювечивания, затем уплотнить основание с подсыпкой щебня, с отводом основных вод, идущих с поля и леса, и выведение профиля дороги. В раздаточном материале приведены все объемы по улицам СНТ (длины, площади). После выравнивания и уплотнения основания уложить асфальтовую крошку с проливкой битумом и применением асфальтоукладчика и катков — это было первое предложение.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Второе предложение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 – делать дороги из щебня известнякового. Это дороже, но прочнее и надежнее, но если поставку материала СНТ будет производить напрямую самостоятельно, то это снизит стоимость работ. Есть предложение поставку делать из Поварово с разгрузочной площадки. Техническое задание по каждой улице будет обсуждаться отдельно и утверждаться Техническим советом нашего СНТ, технадзор также можно организовать из числа членов СНТ. Вот такие планы, вполне реальные,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если мы примем решение дороги делать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. Правление предложило собирать целевой взнос в размере 10000 рублей с участка (речь шла о покрытии из асфальтовой крошки, второй вариант более дорогой – приравнен в цене за счет самостоятельного приобретения щебня). Расчет выполнялся в виде калькуляции. Стоимость 1 м2 устройства щебеночного покрытия с кюветами —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280 рублей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. Площадь дорог –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16500 м2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>. Общая стоимость –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4620000 руб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t xml:space="preserve">. С полностью собранного целевого взноса 2017 года на дороги и из собранных долгов найдем 600 000 рублей. Надо собрать 4 020 000 рублей – 10 000 с участка. Эту сумму, в случае одобрения собранием, можно вносить частями. Но все зависит от того, как мы соберем деньги, в такой срок и построим дороги. Есть предложения по подрядным организациям – это дорожные строители. ООО «Технология Дорожного Строительства», генеральный директор Прасолов Андрей Вячеславович (Зеленоград, строил асфальтированную дорогу от пруда к нашему СНТ). Предложение за 1 м2 устройства щебеночного основания без стоимости материалов — 110 рублей (цена договорная), устройство кюветов -19 рублей на 1 м2  гарантия 12 месяцев. И вторая организация – ООО «ДОРТЕХНОЛОДЖИ» ген.директор Романова Е.Н. (Солнечногорск). Коммерческое предложение за 1 м2 – 110 рублей. Вопрос по дорогам обсуждался со специалистами дорожниками из членов СНТ Корнеевым Валерием Васильевичем (уч.155) и Галкиным Александром Борисовичем (уч.96). Мною направлено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письмо в ГБУ Автомобильные дороги ЗелАО с просьбой выполнить работы по устройству дорог у нас в СНТ (ст-сть — 95 руб по смете). Стоимость материалов на 1 м2 – 151 руб. за щебень известняковый – поставка материала обеспечивает в этом случае Заказчик (СНТ).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Прошу выступить по данному вопросу всех желающих по существу вопроса.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1). Пожидаев С.Н. (уч.163-164) – внес предложение каждому сделать окювечивание своего участка.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2). Марченко Марина Андреевна (уч.195) – аварийный участок дороги на въезде в СНТ со стороны Лыткино отремонтировать срочно, быстрее всего.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3). Игнатьева Марина Николаевна (уч.137) – очень плохой отвод воды, живем всегда в воде с самого основания СНТ.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4). Плюхина Ирина Сергеевна (уч.52) – внесла предложение на старых дачах убирать деревья и кусты не облагороженные.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5). Бондаренко Татьяна Анатольевна (уч.242) – просит компенсировать неудобства, связанные с прокладкой газопровода, финансовым вкладом в СНТ от организации ООО «РСУ-ИНЖСТРОЙ».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Дополнительная информация от председателя: Организация ООО «РСУ-ИНЖСТРОЙ» выполнила работы по прокладке дренажной трубы диаметром 315 длиной 31 метр вдоль нашей подъездной асфальтированной дороги (вдоль уч.353) на безвозмездной основе из материала, приобретенного СНТ.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Предлагаю голосование по этому вопросу провести в три  этапа: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1 — Будем капитально ремонтировать все дороги (площадь 16500 м2)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Голосование: «за» _125__«против»_5_ «воздержались»_3_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2 — Размер целевого взноса 2018 на дороги 10000 рублей с участка.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Предложение от Марченко М.А. ввести рассрочку платежа в размере 10000 рублей для тех, кому сложно оплатить единоразово до трех платежей 3500, 3500 и 3000. Все платежи внести до 31.10.2018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Голосование: «за» _121_   «против»  __5__  «воздержались»__7_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Утвержден большинством голосов целевой взнос 2018 года на дороги в размере 10000 рублей с участка с предоставлением рассрочки внесения на три платежа.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3 — Выбор подрядной организации.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ООО «Технология Дорожного Строительства» (ген.директор Прасолов А.В.)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Голосование: «за» _130_   «против»  __1__  «воздержались»__2_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Принято большинством голосов утвердить подрядчиком на строительство кюветов и дорог ООО «Технология Дорожного Строительства».</w:t>
      </w:r>
    </w:p>
    <w:p w:rsidR="00CA65FA" w:rsidRPr="00CA65FA" w:rsidRDefault="00CA65FA" w:rsidP="00CA65FA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  <w:u w:val="single"/>
        </w:rPr>
        <w:t>Хозяйственные вопросы для голосования:</w:t>
      </w:r>
    </w:p>
    <w:p w:rsidR="00CA65FA" w:rsidRPr="00CA65FA" w:rsidRDefault="00CA65FA" w:rsidP="00CA65FA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Необходимо перенести площадку для сбора мусора на территорию СНТ. Есть предписания гос.органов сан.эпидем.надзора и фито сан.надзора, и как следствие предписание в снт от собственника земли, где сейчас находится площадка.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Предложение: обустроить площадку для сбора мусора и окультурить ее у ворот справа, где стоит вагончик, который необходимо убрать (это земли СНТ — ЗОП).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Какие будут другие предложения?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Голосование:  За_128_, против_2_, воздержались_3__.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Принято большинством голосов.</w:t>
      </w:r>
    </w:p>
    <w:p w:rsidR="00CA65FA" w:rsidRPr="00CA65FA" w:rsidRDefault="00CA65FA" w:rsidP="00CA65FA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Требование не оставлять на стоянку автомобили на проезжей части на улице, а загонять на свой участок.</w:t>
      </w:r>
    </w:p>
    <w:p w:rsidR="00CA65FA" w:rsidRPr="00CA65FA" w:rsidRDefault="00CA65FA" w:rsidP="00CA65FA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Есть предложение организовать на ЗОП (территория в начале 4-й Лесной ул. возле уч.413 напротив уч.412) спортивную и детскую площадку с обустройством хозблока в имеющемся вагончике. Делая кюветы, образует грунт, который мы будем вывозить на эту площадку, тем самым подымется уровень, утрамбуют и уплотнят грунт. Вокруг поменяем ограждение, посадим деревья – это будет сделано за счет привлеченных спонсорских средств.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На голосование ставим вопрос об организазии на заброшенной части ЗОП сортплощадки и детск.площадки.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Голосование:  За_125_, против_4_, воздержались_4__.</w:t>
      </w:r>
    </w:p>
    <w:p w:rsidR="00CA65FA" w:rsidRPr="00CA65FA" w:rsidRDefault="00CA65FA" w:rsidP="00CA65FA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 снятию показаний и что изменилось в расчетах за электроэнергию.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Во-первых, у нас на сегодняшний день к 72 человекам, получающим э/э по сельскому тарифу, присоединились тридцать человек, оформивших тариф с понижающим коэф.0,7 (сельский СНТ). И таким образом, как минимум 102 счетчика находятся внизу  на трубостойках.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 xml:space="preserve">Во-вторых, в отличие от предыдущих периодов, с 01 июля всем членам СНТ, оплачивающим за э/э через СНТ как агента, начисления за электроэнергию ведутся по ставкам Мосэнергосбыта, и ежемесячно считаются потери в процентном соотношении и отдельной строкой начисляются всем потребителям по расценкам Мосэнерго невзирая на пониженный </w:t>
      </w: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тариф. За десять месяцев потери получались очень разные – в апреле они вообще ушли в небольшой минус, в мае – близко к нулю. Не буду сейчас углубляться в анализ,- итоговые цифры можно посмотреть в правлении, но расчет показывает, что за 11 месяцев средний процент потерь составил меньше 5%. Для снижения потерь в зимний период необходимо в большинстве спустить счетчики до начала зимнего периода со столбов вниз. В течение июня будет проведена инвентаризация всех счетчиков на участках (где находится, год выпуска, марка) с целью выявления счетчиков, требующих замену. Полученная информация будет рассмотрена на правлении, результаты будут размещены на сайте СНТ и в правлении на доске. У кого малое потребление и нет желания переходить на понижающий тариф – можно не спускать счетчики, в таком случае необходимо на зимние месяцы отключать счетчики на столбе, а весной будут по заявлению включаться.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 ходу газификации поселка.</w:t>
      </w:r>
    </w:p>
    <w:p w:rsidR="00CA65FA" w:rsidRPr="00CA65FA" w:rsidRDefault="00CA65FA" w:rsidP="00CA65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На сегодняшний день проложен газопровод высокого давления и среднего давления по поселку полностью, ведется монтаж ГРПШа, ограждения, молниезащиты, а также ведутся работы по опрессовке газопровода. К 36-ти домовладениям подведена газовая труба. Параллельно ведутся работы по проектированию газификации конкретных домовладений и у кого готов и согласован проект, в тех домах ведутся работы по внутреннему газооборудованию. В общем проекте изначально было запроектирована подводка газа к 85-ти домам (из них на сегодняшний день по 22 домам выполнены проекты газоснабжения). К 85-ти добавились 14 новых домовладений. Просьба до начала проведения работ по устройству дорожного покрытия всем желающим газофицироваться сейчас или в будущем обратиться к подрядной организации, постараться определиться побыстрее, это может быть предварительный договор и подвод газа будет к границе участка, чтобы </w:t>
      </w:r>
      <w:r w:rsidRPr="00E00CDC">
        <w:rPr>
          <w:rFonts w:ascii="Times New Roman" w:eastAsia="Times New Roman" w:hAnsi="Times New Roman" w:cs="Times New Roman"/>
          <w:b/>
          <w:bCs/>
          <w:sz w:val="24"/>
          <w:szCs w:val="24"/>
        </w:rPr>
        <w:t>не вскрывать наши дороги после устройства покрытия. При вскрытии дорог после устройства основания восстановление будет за счет хозяина дома.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 межеванию земель общего пользования, работы продвигаются по уточнению границ земельных участков, которые мешают узаконить ЗОП. Обновленная информация на доске в правлении и на сайте – просьба собственникам участков, которые там упоминаются подойти к председателю для обсуждения ситуации. Спасибо. Нам надо поторопиться с оформлением ЗОП, так как  проект охранных зон водонапорной скважины надо сделать до конца года, а там нужен кадастровый номер ЗОП (т.е. оформленная собственность). Как видите, все взаимосвязано.</w:t>
      </w:r>
    </w:p>
    <w:p w:rsidR="00CA65FA" w:rsidRPr="00CA65FA" w:rsidRDefault="00CA65FA" w:rsidP="00CA65FA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Поступило заявление от Трусова Михаила Александровича участок 200 о нарушении правил установки газгольдера на участке 201 (нарушено расстояние от др.объектов). При установке резервуара необходимо соблюдать СНИПы и размещать на расстоянии минимально 10 м от жилого дома. В связи с этим прошу собрание обсудить и принять решение по данному вопросу. Предложение правления привести эти действия при установке в соответствие со строительными правилами и нормами с соблюдением минимальных расстояний. Всем другим членам СНТ, кто установил газгольдеры или собирается устанавливать принять вышесказанное во внимание как установленное правило.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Повестка дня общего собрания исчерпана. Все вопросы рассмотрены.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lastRenderedPageBreak/>
        <w:t>Председатель собрания ______________________Россолова Т.П.</w:t>
      </w:r>
    </w:p>
    <w:p w:rsidR="00CA65FA" w:rsidRPr="00CA65FA" w:rsidRDefault="00CA65FA" w:rsidP="00CA65FA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A65FA">
        <w:rPr>
          <w:rFonts w:ascii="Times New Roman" w:eastAsia="Times New Roman" w:hAnsi="Times New Roman" w:cs="Times New Roman"/>
          <w:sz w:val="24"/>
          <w:szCs w:val="24"/>
        </w:rPr>
        <w:t>Секретарь собрания ________________________Гильфанова В.И.</w:t>
      </w:r>
    </w:p>
    <w:p w:rsidR="00BA6622" w:rsidRPr="00E00CDC" w:rsidRDefault="00BA6622">
      <w:pPr>
        <w:rPr>
          <w:rFonts w:ascii="Times New Roman" w:hAnsi="Times New Roman" w:cs="Times New Roman"/>
        </w:rPr>
      </w:pPr>
    </w:p>
    <w:sectPr w:rsidR="00BA6622" w:rsidRPr="00E00CD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4ECE"/>
    <w:multiLevelType w:val="multilevel"/>
    <w:tmpl w:val="04743B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65742"/>
    <w:multiLevelType w:val="multilevel"/>
    <w:tmpl w:val="8632CA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31EFF"/>
    <w:multiLevelType w:val="multilevel"/>
    <w:tmpl w:val="9268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F771E8"/>
    <w:multiLevelType w:val="multilevel"/>
    <w:tmpl w:val="51766D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F45040"/>
    <w:multiLevelType w:val="multilevel"/>
    <w:tmpl w:val="EE4804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E749AF"/>
    <w:multiLevelType w:val="multilevel"/>
    <w:tmpl w:val="E8549F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257A81"/>
    <w:multiLevelType w:val="multilevel"/>
    <w:tmpl w:val="19A42F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B41BFD"/>
    <w:multiLevelType w:val="multilevel"/>
    <w:tmpl w:val="C23274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82626"/>
    <w:multiLevelType w:val="multilevel"/>
    <w:tmpl w:val="66CE84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0F0880"/>
    <w:multiLevelType w:val="multilevel"/>
    <w:tmpl w:val="9884A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A9190B"/>
    <w:multiLevelType w:val="multilevel"/>
    <w:tmpl w:val="DF1488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A2381B"/>
    <w:multiLevelType w:val="multilevel"/>
    <w:tmpl w:val="2AB0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0"/>
  </w:num>
  <w:num w:numId="5">
    <w:abstractNumId w:val="9"/>
  </w:num>
  <w:num w:numId="6">
    <w:abstractNumId w:val="4"/>
  </w:num>
  <w:num w:numId="7">
    <w:abstractNumId w:val="7"/>
  </w:num>
  <w:num w:numId="8">
    <w:abstractNumId w:val="10"/>
  </w:num>
  <w:num w:numId="9">
    <w:abstractNumId w:val="8"/>
  </w:num>
  <w:num w:numId="10">
    <w:abstractNumId w:val="3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A65FA"/>
    <w:rsid w:val="00BA6622"/>
    <w:rsid w:val="00CA65FA"/>
    <w:rsid w:val="00E0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65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65F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A6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A65FA"/>
    <w:rPr>
      <w:b/>
      <w:bCs/>
    </w:rPr>
  </w:style>
  <w:style w:type="character" w:styleId="a5">
    <w:name w:val="Emphasis"/>
    <w:basedOn w:val="a0"/>
    <w:uiPriority w:val="20"/>
    <w:qFormat/>
    <w:rsid w:val="00CA65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8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896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8285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3662</Words>
  <Characters>20876</Characters>
  <Application>Microsoft Office Word</Application>
  <DocSecurity>0</DocSecurity>
  <Lines>173</Lines>
  <Paragraphs>48</Paragraphs>
  <ScaleCrop>false</ScaleCrop>
  <Company/>
  <LinksUpToDate>false</LinksUpToDate>
  <CharactersWithSpaces>24490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2020-01-09T17:17:00Z</dcterms:created>
  <dcterms:modified xsi:type="dcterms:W3CDTF">2020-01-09T17:17:00Z</dcterms:modified>
</cp:coreProperties>
</file>