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85F" w:rsidRPr="00823752" w:rsidRDefault="00823752" w:rsidP="00E81E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2375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Выписка из протокола заседания правления от 09.07.2023.</w:t>
      </w:r>
    </w:p>
    <w:p w:rsidR="00553FBA" w:rsidRDefault="00553FBA" w:rsidP="00553FBA">
      <w:pPr>
        <w:pStyle w:val="a3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D10146">
        <w:rPr>
          <w:rFonts w:ascii="Times New Roman" w:hAnsi="Times New Roman" w:cs="Times New Roman"/>
          <w:sz w:val="28"/>
          <w:szCs w:val="28"/>
        </w:rPr>
        <w:t>Результаты общего собрания, проведенного 10.06.2023-02.07.2023</w:t>
      </w:r>
    </w:p>
    <w:p w:rsidR="00823752" w:rsidRPr="00823752" w:rsidRDefault="00823752" w:rsidP="00553FBA">
      <w:pPr>
        <w:pStyle w:val="a3"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Общее собрание от 10.06.2023 прошло в очно-заочной форме. Суммарно приняло участие в голосовании по всем вопросам повестки дня 216 членов СНТ (54,14% - кворум состоялся). По 1 – 4, 8 вопросам принято утвердить решения большинством голосов более 2/3 от числа проголосовавших. А именно:</w:t>
      </w:r>
    </w:p>
    <w:p w:rsidR="00823752" w:rsidRPr="00823752" w:rsidRDefault="00823752" w:rsidP="00823752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приняты в члены СНТ 8 человек (единогласно);</w:t>
      </w:r>
    </w:p>
    <w:p w:rsidR="00823752" w:rsidRPr="00823752" w:rsidRDefault="00823752" w:rsidP="00823752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утвержден отчет председателя за 2022 год;</w:t>
      </w:r>
    </w:p>
    <w:p w:rsidR="00823752" w:rsidRPr="00823752" w:rsidRDefault="00823752" w:rsidP="00823752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утвержден Акт проверки ревизионной комиссии за 2022 год;</w:t>
      </w:r>
    </w:p>
    <w:p w:rsidR="00823752" w:rsidRPr="00823752" w:rsidRDefault="00823752" w:rsidP="00823752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утверждена Смета расходов на 2023 год и сумма членского взноса на 2023 год 1500 с сотки с прежним порядком оплаты;</w:t>
      </w:r>
    </w:p>
    <w:p w:rsidR="00823752" w:rsidRPr="00823752" w:rsidRDefault="00823752" w:rsidP="00823752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утверждено увеличение целевого взноса 2022 года с 1500 до 2000 рублей с участка для установки 4-х шлагбаумов;</w:t>
      </w:r>
    </w:p>
    <w:p w:rsidR="00823752" w:rsidRPr="00823752" w:rsidRDefault="00823752" w:rsidP="00823752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утверждено уполномочить председателя Россолову Т.П. оформлять собственность на ЗОН.</w:t>
      </w:r>
    </w:p>
    <w:p w:rsidR="00823752" w:rsidRPr="00823752" w:rsidRDefault="00823752" w:rsidP="00823752">
      <w:pPr>
        <w:ind w:left="1080"/>
        <w:contextualSpacing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По остальным вопросам (5, 6, 7 повестка дня общего собрания от 10.06.2023) голосование признать недействительным по следующим причинам.</w:t>
      </w:r>
    </w:p>
    <w:p w:rsidR="00823752" w:rsidRPr="00823752" w:rsidRDefault="00823752" w:rsidP="00823752">
      <w:pPr>
        <w:ind w:left="426" w:firstLine="6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По пятому вопросу «О внесении изменений в Устав» - изменения вносить необходимо, иначе будет несоответствие положений Закона 217-ФЗ и Устава СНТ: в Уставе одно прописано, а по закону иначе. Кроме того, 217-ФЗ обязывает внести изменения в Устав. (ст.54, п.2,3,5)</w:t>
      </w:r>
    </w:p>
    <w:p w:rsidR="00823752" w:rsidRDefault="00823752" w:rsidP="00823752">
      <w:pPr>
        <w:jc w:val="both"/>
        <w:rPr>
          <w:rFonts w:ascii="Times New Roman" w:hAnsi="Times New Roman" w:cs="Times New Roman"/>
          <w:sz w:val="28"/>
          <w:szCs w:val="28"/>
        </w:rPr>
      </w:pPr>
      <w:r w:rsidRPr="00823752">
        <w:rPr>
          <w:rFonts w:ascii="Times New Roman" w:hAnsi="Times New Roman" w:cs="Times New Roman"/>
          <w:sz w:val="28"/>
          <w:szCs w:val="28"/>
        </w:rPr>
        <w:t>По шестому и седьмому вопросам нарушена последовательность рассмотрения этих вопросов на общем собрании. Первоначально необходимо произвести расчет долей всех правообладателей на имущество общего назначения (ИОН), даже если проголосуют против оформления общедолевой собственности.</w:t>
      </w:r>
    </w:p>
    <w:p w:rsidR="00553FBA" w:rsidRPr="00553FBA" w:rsidRDefault="00553FBA" w:rsidP="00553FB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53FBA">
        <w:rPr>
          <w:rFonts w:ascii="Times New Roman" w:hAnsi="Times New Roman" w:cs="Times New Roman"/>
          <w:sz w:val="28"/>
          <w:szCs w:val="28"/>
        </w:rPr>
        <w:t>Назначение проведения внеочередного собрания по вопросу определения вида собственности на земли общего назначения.</w:t>
      </w:r>
    </w:p>
    <w:p w:rsidR="00823752" w:rsidRDefault="00823752" w:rsidP="00553FBA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53FBA">
        <w:rPr>
          <w:rFonts w:ascii="Times New Roman" w:hAnsi="Times New Roman" w:cs="Times New Roman"/>
          <w:sz w:val="28"/>
          <w:szCs w:val="28"/>
        </w:rPr>
        <w:t>С целью обеспечения последовательности действий при вынесении на общее собрании вопроса по выбору вида собственности на ЗОН и с целью максимально полного охвата высказавших свое мнение по данному вопросу ПРЕДЛАГАЕТСЯ назначить, подготовить и провести внеочередное общее собрание в заочной форме (допускается, т.к. действует режим повышенной готовности, Постановление Губернатора МО №126-ПГот 31.05.2023). В повестку дня включить и утверждение Новой редакции Устава.</w:t>
      </w:r>
    </w:p>
    <w:p w:rsidR="00553FBA" w:rsidRDefault="00553FBA" w:rsidP="00553FBA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85F" w:rsidRPr="00F2185F" w:rsidRDefault="00F2185F" w:rsidP="00F2185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Повестка дня </w:t>
      </w:r>
      <w:r w:rsidR="0092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внеочередного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общего собрания, проводимого по решению Правления СНТ «Лесная поляна»</w:t>
      </w:r>
      <w:r w:rsidR="0092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27EB3" w:rsidRPr="008237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заочной форме</w:t>
      </w:r>
      <w:r w:rsidR="00927E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185F" w:rsidRDefault="00F2185F" w:rsidP="00F2185F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Приведение в соответствие с законом 217-ФЗ уставных документов. Утверждение новой редакции Устава СНТ «Лесная поляна»</w:t>
      </w:r>
    </w:p>
    <w:p w:rsidR="00F2185F" w:rsidRDefault="00F2185F" w:rsidP="00F2185F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и утверждение долей имущества общего назначения.</w:t>
      </w:r>
    </w:p>
    <w:p w:rsidR="00F2185F" w:rsidRPr="00823752" w:rsidRDefault="00F2185F" w:rsidP="0082375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земли общего назначения (ЗОН) в общедолевую собственность.</w:t>
      </w:r>
    </w:p>
    <w:p w:rsidR="00F2185F" w:rsidRDefault="00F2185F" w:rsidP="00F2185F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Наделение полномочиями ответственное лицо для подачи заявлений и других документов для исполнения решения Общего собрания.</w:t>
      </w:r>
    </w:p>
    <w:p w:rsidR="00E01C70" w:rsidRDefault="00E01C70" w:rsidP="00E01C7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C70" w:rsidRDefault="00E01C70" w:rsidP="00E01C7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собрание проводится в течение месяца с момента опубликования информации о его проведении, а именно со 2 августа по 2 сентября 2023 года. Прием бюллетеней не ранее чем через 15 дней с момента оповещения о проведении внеочередного общего собрания.</w:t>
      </w:r>
    </w:p>
    <w:p w:rsidR="00355AB4" w:rsidRDefault="00823752">
      <w:pPr>
        <w:rPr>
          <w:sz w:val="28"/>
          <w:szCs w:val="28"/>
        </w:rPr>
      </w:pPr>
      <w:r>
        <w:rPr>
          <w:sz w:val="28"/>
          <w:szCs w:val="28"/>
        </w:rPr>
        <w:t>Размещается новая редакция Устава</w:t>
      </w:r>
      <w:r w:rsidR="00E81E62">
        <w:rPr>
          <w:sz w:val="28"/>
          <w:szCs w:val="28"/>
        </w:rPr>
        <w:t xml:space="preserve"> </w:t>
      </w:r>
      <w:r w:rsidR="00E01C70">
        <w:rPr>
          <w:sz w:val="28"/>
          <w:szCs w:val="28"/>
        </w:rPr>
        <w:t xml:space="preserve">в </w:t>
      </w:r>
      <w:r w:rsidR="00E01C70">
        <w:rPr>
          <w:sz w:val="28"/>
          <w:szCs w:val="28"/>
          <w:lang w:val="en-US"/>
        </w:rPr>
        <w:t>pdf</w:t>
      </w:r>
      <w:r w:rsidR="00E01C70" w:rsidRPr="00E81E62">
        <w:rPr>
          <w:sz w:val="28"/>
          <w:szCs w:val="28"/>
        </w:rPr>
        <w:t xml:space="preserve"> </w:t>
      </w:r>
      <w:r w:rsidR="00E01C70">
        <w:rPr>
          <w:sz w:val="28"/>
          <w:szCs w:val="28"/>
        </w:rPr>
        <w:t>формате</w:t>
      </w:r>
      <w:r w:rsidR="00E01C70">
        <w:rPr>
          <w:sz w:val="28"/>
          <w:szCs w:val="28"/>
        </w:rPr>
        <w:t xml:space="preserve"> </w:t>
      </w:r>
      <w:r w:rsidR="00E81E62">
        <w:rPr>
          <w:sz w:val="28"/>
          <w:szCs w:val="28"/>
        </w:rPr>
        <w:t>для ознакомления и обсуждения</w:t>
      </w:r>
      <w:r w:rsidR="00E01C70">
        <w:rPr>
          <w:sz w:val="28"/>
          <w:szCs w:val="28"/>
        </w:rPr>
        <w:t xml:space="preserve">. </w:t>
      </w:r>
    </w:p>
    <w:p w:rsidR="00E01C70" w:rsidRDefault="00E01C70">
      <w:pPr>
        <w:rPr>
          <w:sz w:val="28"/>
          <w:szCs w:val="28"/>
        </w:rPr>
      </w:pPr>
      <w:r>
        <w:rPr>
          <w:sz w:val="28"/>
          <w:szCs w:val="28"/>
        </w:rPr>
        <w:t>Размещается информация об общедолевой собственности на земли общего назначения.</w:t>
      </w:r>
    </w:p>
    <w:p w:rsidR="00E01C70" w:rsidRDefault="00E01C70">
      <w:pPr>
        <w:rPr>
          <w:sz w:val="28"/>
          <w:szCs w:val="28"/>
        </w:rPr>
      </w:pPr>
      <w:r>
        <w:rPr>
          <w:sz w:val="28"/>
          <w:szCs w:val="28"/>
        </w:rPr>
        <w:t>С расчетом долей имущества общего назначения можно ознакомиться в правлении с 12.08.2023. (Не будет размещено в общем доступе из-за наличия персональных данных)</w:t>
      </w:r>
      <w:r w:rsidR="001541BF">
        <w:rPr>
          <w:sz w:val="28"/>
          <w:szCs w:val="28"/>
        </w:rPr>
        <w:t>.</w:t>
      </w:r>
    </w:p>
    <w:p w:rsidR="001541BF" w:rsidRDefault="001541BF">
      <w:pPr>
        <w:rPr>
          <w:sz w:val="28"/>
          <w:szCs w:val="28"/>
        </w:rPr>
      </w:pPr>
      <w:r>
        <w:rPr>
          <w:sz w:val="28"/>
          <w:szCs w:val="28"/>
        </w:rPr>
        <w:t>Бюллетень (лист голосования) будет размещен в информационных ресурсах с 12.08.2023, прием бюллетеней начнется с 17 августа по 2 сентября 2023 года.</w:t>
      </w:r>
    </w:p>
    <w:p w:rsidR="00553FBA" w:rsidRPr="00E81E62" w:rsidRDefault="00553FBA">
      <w:pPr>
        <w:rPr>
          <w:sz w:val="28"/>
          <w:szCs w:val="28"/>
        </w:rPr>
      </w:pPr>
      <w:r>
        <w:rPr>
          <w:sz w:val="28"/>
          <w:szCs w:val="28"/>
        </w:rPr>
        <w:t>Правление СНТ «Лес</w:t>
      </w:r>
      <w:bookmarkStart w:id="0" w:name="_GoBack"/>
      <w:bookmarkEnd w:id="0"/>
      <w:r>
        <w:rPr>
          <w:sz w:val="28"/>
          <w:szCs w:val="28"/>
        </w:rPr>
        <w:t>ная поляна»</w:t>
      </w:r>
    </w:p>
    <w:sectPr w:rsidR="00553FBA" w:rsidRPr="00E81E62" w:rsidSect="00553FB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D3412"/>
    <w:multiLevelType w:val="hybridMultilevel"/>
    <w:tmpl w:val="84E85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37F43"/>
    <w:multiLevelType w:val="hybridMultilevel"/>
    <w:tmpl w:val="77847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377EEA"/>
    <w:multiLevelType w:val="hybridMultilevel"/>
    <w:tmpl w:val="C9DC7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E1DB1"/>
    <w:multiLevelType w:val="hybridMultilevel"/>
    <w:tmpl w:val="681457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CAC"/>
    <w:rsid w:val="001541BF"/>
    <w:rsid w:val="00355AB4"/>
    <w:rsid w:val="00553FBA"/>
    <w:rsid w:val="00823752"/>
    <w:rsid w:val="00927EB3"/>
    <w:rsid w:val="00BA3CAC"/>
    <w:rsid w:val="00E01C70"/>
    <w:rsid w:val="00E81E62"/>
    <w:rsid w:val="00F2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85720"/>
  <w15:chartTrackingRefBased/>
  <w15:docId w15:val="{298932DD-B8CF-4932-9C7F-035D2503D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85F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0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rossolova62@gmail.com</dc:creator>
  <cp:keywords/>
  <dc:description/>
  <cp:lastModifiedBy>rossolova62@gmail.com</cp:lastModifiedBy>
  <cp:revision>5</cp:revision>
  <dcterms:created xsi:type="dcterms:W3CDTF">2023-07-27T10:35:00Z</dcterms:created>
  <dcterms:modified xsi:type="dcterms:W3CDTF">2023-08-02T05:53:00Z</dcterms:modified>
</cp:coreProperties>
</file>